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8EA2" w14:textId="77777777" w:rsidR="00CC3E8F" w:rsidRDefault="00CC3E8F" w:rsidP="00003C30">
      <w:pPr>
        <w:tabs>
          <w:tab w:val="left" w:pos="5739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17EACFD" w14:textId="0306EA1F" w:rsidR="00366955" w:rsidRDefault="00744B6E" w:rsidP="00003C30">
      <w:pPr>
        <w:tabs>
          <w:tab w:val="left" w:pos="5739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AGENDA SEMANAL </w:t>
      </w:r>
      <w:r w:rsidR="009B378C">
        <w:rPr>
          <w:rFonts w:ascii="Times New Roman" w:hAnsi="Times New Roman" w:cs="Times New Roman"/>
          <w:b/>
          <w:bCs/>
          <w:sz w:val="28"/>
          <w:szCs w:val="24"/>
        </w:rPr>
        <w:t>ACADÉMICA</w:t>
      </w:r>
      <w:r w:rsidR="004D6CE8">
        <w:rPr>
          <w:rFonts w:ascii="Times New Roman" w:hAnsi="Times New Roman" w:cs="Times New Roman"/>
          <w:b/>
          <w:bCs/>
          <w:sz w:val="28"/>
          <w:szCs w:val="24"/>
        </w:rPr>
        <w:t xml:space="preserve"> EN LA UNI</w:t>
      </w:r>
    </w:p>
    <w:p w14:paraId="35A68857" w14:textId="0166E491" w:rsidR="004D6CE8" w:rsidRPr="00366955" w:rsidRDefault="00A012CA" w:rsidP="00003C30">
      <w:pPr>
        <w:tabs>
          <w:tab w:val="left" w:pos="5739"/>
        </w:tabs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Una semana de actividades científicas, culturales y de innovación </w:t>
      </w:r>
    </w:p>
    <w:p w14:paraId="542569F3" w14:textId="22738FFA" w:rsidR="00366955" w:rsidRPr="00190B01" w:rsidRDefault="00366955" w:rsidP="00647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Encarnación, Paraguay</w:t>
      </w:r>
    </w:p>
    <w:p w14:paraId="5B23B684" w14:textId="0A0FAF2E" w:rsidR="00366955" w:rsidRDefault="00017602" w:rsidP="00647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12, </w:t>
      </w:r>
      <w:r w:rsidR="002F33A7" w:rsidRPr="00190B0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y 14</w:t>
      </w:r>
      <w:r w:rsidR="002F33A7" w:rsidRPr="00190B01">
        <w:rPr>
          <w:rFonts w:ascii="Times New Roman" w:hAnsi="Times New Roman" w:cs="Times New Roman"/>
          <w:sz w:val="24"/>
          <w:szCs w:val="24"/>
        </w:rPr>
        <w:t xml:space="preserve"> de noviembre </w:t>
      </w:r>
      <w:r w:rsidR="00366955">
        <w:rPr>
          <w:rFonts w:ascii="Times New Roman" w:hAnsi="Times New Roman" w:cs="Times New Roman"/>
          <w:sz w:val="24"/>
          <w:szCs w:val="24"/>
        </w:rPr>
        <w:t xml:space="preserve">de </w:t>
      </w:r>
      <w:r w:rsidR="006477D0">
        <w:rPr>
          <w:rFonts w:ascii="Times New Roman" w:hAnsi="Times New Roman" w:cs="Times New Roman"/>
          <w:sz w:val="24"/>
          <w:szCs w:val="24"/>
        </w:rPr>
        <w:t>2025</w:t>
      </w:r>
    </w:p>
    <w:p w14:paraId="16C036CE" w14:textId="77777777" w:rsidR="00CC3E8F" w:rsidRDefault="00CC3E8F" w:rsidP="006477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BBB86" w14:textId="572B4530" w:rsidR="007A24D2" w:rsidRDefault="006844C3" w:rsidP="0036695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AGENDA</w:t>
      </w:r>
    </w:p>
    <w:p w14:paraId="000B029E" w14:textId="77777777" w:rsidR="00CC3E8F" w:rsidRPr="00366955" w:rsidRDefault="00CC3E8F" w:rsidP="00366955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310"/>
        <w:gridCol w:w="812"/>
        <w:gridCol w:w="5386"/>
        <w:gridCol w:w="1985"/>
      </w:tblGrid>
      <w:tr w:rsidR="00CC3E8F" w14:paraId="4E3038FC" w14:textId="77777777" w:rsidTr="00CC3E8F">
        <w:tc>
          <w:tcPr>
            <w:tcW w:w="1310" w:type="dxa"/>
            <w:shd w:val="clear" w:color="auto" w:fill="D0CECE" w:themeFill="background2" w:themeFillShade="E6"/>
          </w:tcPr>
          <w:p w14:paraId="25764F22" w14:textId="64148496" w:rsidR="00017602" w:rsidRPr="001B052F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  <w:r w:rsidRPr="001B0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shd w:val="clear" w:color="auto" w:fill="D0CECE" w:themeFill="background2" w:themeFillShade="E6"/>
          </w:tcPr>
          <w:p w14:paraId="316ED17D" w14:textId="1F797E5A" w:rsidR="00017602" w:rsidRPr="001B052F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46C6A411" w14:textId="592D1440" w:rsidR="00017602" w:rsidRPr="001B052F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4D90FC69" w14:textId="044A5683" w:rsidR="00017602" w:rsidRPr="001B052F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Lugar</w:t>
            </w:r>
          </w:p>
        </w:tc>
      </w:tr>
      <w:tr w:rsidR="00CC3E8F" w14:paraId="23AEB7B7" w14:textId="77777777" w:rsidTr="00CC3E8F">
        <w:tc>
          <w:tcPr>
            <w:tcW w:w="1310" w:type="dxa"/>
          </w:tcPr>
          <w:p w14:paraId="2B070A84" w14:textId="7931AB06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12/11/2025</w:t>
            </w:r>
          </w:p>
        </w:tc>
        <w:tc>
          <w:tcPr>
            <w:tcW w:w="812" w:type="dxa"/>
          </w:tcPr>
          <w:p w14:paraId="32DA7B7F" w14:textId="2C5E6394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86" w:type="dxa"/>
          </w:tcPr>
          <w:p w14:paraId="482B442B" w14:textId="1500841E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>Encuentro de la Red de Aseguramiento de la Calidad de la Asociación de Universidades Públicas del Paraguay</w:t>
            </w:r>
          </w:p>
        </w:tc>
        <w:tc>
          <w:tcPr>
            <w:tcW w:w="1985" w:type="dxa"/>
          </w:tcPr>
          <w:p w14:paraId="501D4354" w14:textId="77777777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5</w:t>
            </w:r>
          </w:p>
          <w:p w14:paraId="3EE2F3C6" w14:textId="3CC420E8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Escuela de Posgrado</w:t>
            </w:r>
          </w:p>
        </w:tc>
      </w:tr>
      <w:tr w:rsidR="00CC3E8F" w14:paraId="43006375" w14:textId="77777777" w:rsidTr="00CC3E8F">
        <w:tc>
          <w:tcPr>
            <w:tcW w:w="1310" w:type="dxa"/>
          </w:tcPr>
          <w:p w14:paraId="00CAB795" w14:textId="22890B6E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12/11/2025  </w:t>
            </w:r>
          </w:p>
        </w:tc>
        <w:tc>
          <w:tcPr>
            <w:tcW w:w="812" w:type="dxa"/>
          </w:tcPr>
          <w:p w14:paraId="2D114053" w14:textId="7B4428AB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386" w:type="dxa"/>
          </w:tcPr>
          <w:p w14:paraId="7BF18945" w14:textId="450426C9" w:rsidR="00017602" w:rsidRPr="00017602" w:rsidRDefault="00017602" w:rsidP="0001760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Conformación de la Red de Innovación de la Asociación de Universidades Públicas del Paraguay </w:t>
            </w:r>
          </w:p>
        </w:tc>
        <w:tc>
          <w:tcPr>
            <w:tcW w:w="1985" w:type="dxa"/>
          </w:tcPr>
          <w:p w14:paraId="7C2C1A78" w14:textId="2AF8D103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Auditorio del CSU</w:t>
            </w:r>
          </w:p>
        </w:tc>
      </w:tr>
      <w:tr w:rsidR="004C71D8" w14:paraId="617DA9DA" w14:textId="77777777" w:rsidTr="00CC3E8F">
        <w:tc>
          <w:tcPr>
            <w:tcW w:w="1310" w:type="dxa"/>
          </w:tcPr>
          <w:p w14:paraId="6D7F4F5E" w14:textId="53A1B290" w:rsidR="004C71D8" w:rsidRDefault="004C71D8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12/11/2025</w:t>
            </w:r>
          </w:p>
        </w:tc>
        <w:tc>
          <w:tcPr>
            <w:tcW w:w="812" w:type="dxa"/>
          </w:tcPr>
          <w:p w14:paraId="4814B3C5" w14:textId="0D8F25B3" w:rsidR="004C71D8" w:rsidRPr="00017602" w:rsidRDefault="004C71D8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86" w:type="dxa"/>
          </w:tcPr>
          <w:p w14:paraId="5D4178B0" w14:textId="6BC9F817" w:rsidR="004C71D8" w:rsidRDefault="004C71D8" w:rsidP="0001760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de Convenio entre la UNI y la Universidad de Laurea de Finlandia</w:t>
            </w:r>
          </w:p>
        </w:tc>
        <w:tc>
          <w:tcPr>
            <w:tcW w:w="1985" w:type="dxa"/>
          </w:tcPr>
          <w:p w14:paraId="33BFD5E6" w14:textId="67949AB3" w:rsidR="004C71D8" w:rsidRDefault="004C71D8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Auditorio del CSU</w:t>
            </w:r>
          </w:p>
        </w:tc>
      </w:tr>
      <w:tr w:rsidR="00CC3E8F" w14:paraId="7CD110AC" w14:textId="77777777" w:rsidTr="00CC3E8F">
        <w:tc>
          <w:tcPr>
            <w:tcW w:w="1310" w:type="dxa"/>
          </w:tcPr>
          <w:p w14:paraId="27414E4B" w14:textId="06EB1E3A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12/11/2025</w:t>
            </w:r>
          </w:p>
        </w:tc>
        <w:tc>
          <w:tcPr>
            <w:tcW w:w="812" w:type="dxa"/>
          </w:tcPr>
          <w:p w14:paraId="1370F909" w14:textId="18CFC905" w:rsidR="00017602" w:rsidRPr="00017602" w:rsidRDefault="00017602" w:rsidP="009413C9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386" w:type="dxa"/>
          </w:tcPr>
          <w:p w14:paraId="0F654B25" w14:textId="1314C4B4" w:rsidR="00017602" w:rsidRPr="00017602" w:rsidRDefault="00017602" w:rsidP="0001760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 xml:space="preserve">Reunión Plenaria del Consejo Nacional de Ciencia y Tecnología (CONACYT) </w:t>
            </w:r>
          </w:p>
        </w:tc>
        <w:tc>
          <w:tcPr>
            <w:tcW w:w="1985" w:type="dxa"/>
          </w:tcPr>
          <w:p w14:paraId="3C009140" w14:textId="19FDF654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Auditorio del CSU</w:t>
            </w:r>
          </w:p>
        </w:tc>
      </w:tr>
      <w:tr w:rsidR="00CC3E8F" w14:paraId="25C044FF" w14:textId="77777777" w:rsidTr="00CC3E8F">
        <w:tc>
          <w:tcPr>
            <w:tcW w:w="1310" w:type="dxa"/>
          </w:tcPr>
          <w:p w14:paraId="6D818CD8" w14:textId="42A655A9" w:rsidR="00017602" w:rsidRPr="009B685B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13/11/2025</w:t>
            </w:r>
          </w:p>
        </w:tc>
        <w:tc>
          <w:tcPr>
            <w:tcW w:w="812" w:type="dxa"/>
          </w:tcPr>
          <w:p w14:paraId="19D7A736" w14:textId="443CE678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  <w:tc>
          <w:tcPr>
            <w:tcW w:w="5386" w:type="dxa"/>
          </w:tcPr>
          <w:p w14:paraId="1E053474" w14:textId="01C75E81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 xml:space="preserve">Seminario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Internacional de la AUGM: </w:t>
            </w: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>Universidad, Sociedad y Estado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44C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Innovación y diálogo para el Desarrollo Regional”</w:t>
            </w:r>
          </w:p>
        </w:tc>
        <w:tc>
          <w:tcPr>
            <w:tcW w:w="1985" w:type="dxa"/>
          </w:tcPr>
          <w:p w14:paraId="48BA14E4" w14:textId="78240986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02">
              <w:rPr>
                <w:rFonts w:ascii="Times New Roman" w:hAnsi="Times New Roman" w:cs="Times New Roman"/>
                <w:sz w:val="24"/>
                <w:szCs w:val="24"/>
              </w:rPr>
              <w:t>Auditorio Central, Escuela de Posgrado</w:t>
            </w:r>
          </w:p>
        </w:tc>
      </w:tr>
      <w:tr w:rsidR="00017602" w14:paraId="77CAEDB6" w14:textId="77777777" w:rsidTr="00CC3E8F">
        <w:tc>
          <w:tcPr>
            <w:tcW w:w="1310" w:type="dxa"/>
          </w:tcPr>
          <w:p w14:paraId="72376345" w14:textId="6805EB49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14/11/2025</w:t>
            </w:r>
          </w:p>
        </w:tc>
        <w:tc>
          <w:tcPr>
            <w:tcW w:w="812" w:type="dxa"/>
          </w:tcPr>
          <w:p w14:paraId="51E84DE5" w14:textId="7AD081D1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  <w:tc>
          <w:tcPr>
            <w:tcW w:w="5386" w:type="dxa"/>
          </w:tcPr>
          <w:p w14:paraId="58011F89" w14:textId="0745FF44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Reunión Plenaria del Consejo de Rectores de la Asociación de Universidades del Grupo Montevideo (AUGM)</w:t>
            </w:r>
          </w:p>
        </w:tc>
        <w:tc>
          <w:tcPr>
            <w:tcW w:w="1985" w:type="dxa"/>
          </w:tcPr>
          <w:p w14:paraId="3E23A057" w14:textId="189B9E26" w:rsidR="00017602" w:rsidRP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Auditorio del CSU</w:t>
            </w:r>
          </w:p>
        </w:tc>
      </w:tr>
      <w:tr w:rsidR="00017602" w14:paraId="48556485" w14:textId="77777777" w:rsidTr="00CC3E8F">
        <w:tc>
          <w:tcPr>
            <w:tcW w:w="1310" w:type="dxa"/>
          </w:tcPr>
          <w:p w14:paraId="189FCA52" w14:textId="4A001AE6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14/11/2025</w:t>
            </w:r>
          </w:p>
        </w:tc>
        <w:tc>
          <w:tcPr>
            <w:tcW w:w="812" w:type="dxa"/>
          </w:tcPr>
          <w:p w14:paraId="452169D4" w14:textId="0300620C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5386" w:type="dxa"/>
          </w:tcPr>
          <w:p w14:paraId="2DE5D324" w14:textId="3F5C233B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Seminario Internacional de la C</w:t>
            </w:r>
            <w:r w:rsidR="00D062C4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tedra Guaraní de la AUGM: “La formación y la investigación para la revitalización de la lengua guaraní”</w:t>
            </w:r>
          </w:p>
        </w:tc>
        <w:tc>
          <w:tcPr>
            <w:tcW w:w="1985" w:type="dxa"/>
          </w:tcPr>
          <w:p w14:paraId="64E1DFD9" w14:textId="05B89DCE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Magna de Posgrado</w:t>
            </w:r>
          </w:p>
        </w:tc>
      </w:tr>
      <w:tr w:rsidR="00017602" w14:paraId="7DF641CF" w14:textId="77777777" w:rsidTr="00CC3E8F">
        <w:tc>
          <w:tcPr>
            <w:tcW w:w="1310" w:type="dxa"/>
          </w:tcPr>
          <w:p w14:paraId="3902E492" w14:textId="0A3D0E0B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14/11/2025</w:t>
            </w:r>
          </w:p>
        </w:tc>
        <w:tc>
          <w:tcPr>
            <w:tcW w:w="812" w:type="dxa"/>
          </w:tcPr>
          <w:p w14:paraId="3F078477" w14:textId="0DB5A018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5386" w:type="dxa"/>
          </w:tcPr>
          <w:p w14:paraId="1E719164" w14:textId="467830BF" w:rsidR="00017602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Bitácora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C3E8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Ciencia para la Transformación y el Desarrollo Regional</w:t>
            </w:r>
            <w:r w:rsidR="00CC3E8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14:paraId="05E359BC" w14:textId="4D32E83E" w:rsidR="00CC3E8F" w:rsidRDefault="00017602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Antesala del Auditorio Central</w:t>
            </w:r>
          </w:p>
        </w:tc>
      </w:tr>
      <w:tr w:rsidR="00CC3E8F" w14:paraId="24843672" w14:textId="77777777" w:rsidTr="00CC3E8F">
        <w:tc>
          <w:tcPr>
            <w:tcW w:w="1310" w:type="dxa"/>
          </w:tcPr>
          <w:p w14:paraId="14AAE11B" w14:textId="76449736" w:rsidR="00CC3E8F" w:rsidRDefault="00CC3E8F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15/11/2025</w:t>
            </w:r>
          </w:p>
        </w:tc>
        <w:tc>
          <w:tcPr>
            <w:tcW w:w="812" w:type="dxa"/>
          </w:tcPr>
          <w:p w14:paraId="7A8A7E61" w14:textId="0995F7A7" w:rsidR="00CC3E8F" w:rsidRDefault="00CC3E8F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5386" w:type="dxa"/>
          </w:tcPr>
          <w:p w14:paraId="2E1F4A92" w14:textId="09637148" w:rsidR="00CC3E8F" w:rsidRDefault="00CC3E8F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Noche de Museos, organiza la Asociación de Museólogos del Paraguay, con el apoyo de la UNI</w:t>
            </w:r>
          </w:p>
        </w:tc>
        <w:tc>
          <w:tcPr>
            <w:tcW w:w="1985" w:type="dxa"/>
          </w:tcPr>
          <w:p w14:paraId="017C9C48" w14:textId="3B6BF903" w:rsidR="00CC3E8F" w:rsidRDefault="00CC3E8F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Recorrido por los Museos de Itapúa</w:t>
            </w:r>
          </w:p>
        </w:tc>
      </w:tr>
      <w:tr w:rsidR="008874CD" w14:paraId="3EF6121F" w14:textId="77777777" w:rsidTr="00CC3E8F">
        <w:tc>
          <w:tcPr>
            <w:tcW w:w="1310" w:type="dxa"/>
          </w:tcPr>
          <w:p w14:paraId="2A0492CE" w14:textId="77777777" w:rsidR="008874CD" w:rsidRDefault="008874CD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2" w:type="dxa"/>
          </w:tcPr>
          <w:p w14:paraId="0C80AB73" w14:textId="77777777" w:rsidR="008874CD" w:rsidRDefault="008874CD" w:rsidP="009413C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E209C" w14:textId="77777777" w:rsidR="008874CD" w:rsidRDefault="008874CD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75E59A" w14:textId="77777777" w:rsidR="008874CD" w:rsidRDefault="008874CD" w:rsidP="009413C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1C97B" w14:textId="083BE702" w:rsidR="0067110A" w:rsidRPr="00190B01" w:rsidRDefault="0067110A" w:rsidP="009413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110A" w:rsidRPr="00190B01" w:rsidSect="005424BF">
      <w:headerReference w:type="default" r:id="rId8"/>
      <w:footerReference w:type="default" r:id="rId9"/>
      <w:pgSz w:w="12240" w:h="18720" w:code="30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B9983" w14:textId="77777777" w:rsidR="005B7EE0" w:rsidRDefault="005B7EE0" w:rsidP="00E301E0">
      <w:pPr>
        <w:spacing w:after="0" w:line="240" w:lineRule="auto"/>
      </w:pPr>
      <w:r>
        <w:separator/>
      </w:r>
    </w:p>
  </w:endnote>
  <w:endnote w:type="continuationSeparator" w:id="0">
    <w:p w14:paraId="79F4BF24" w14:textId="77777777" w:rsidR="005B7EE0" w:rsidRDefault="005B7EE0" w:rsidP="00E3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126D" w14:textId="539B7746" w:rsidR="00CD57C6" w:rsidRDefault="00017602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ABB5A20" wp14:editId="3537FFF4">
          <wp:simplePos x="0" y="0"/>
          <wp:positionH relativeFrom="column">
            <wp:posOffset>1491615</wp:posOffset>
          </wp:positionH>
          <wp:positionV relativeFrom="paragraph">
            <wp:posOffset>-236855</wp:posOffset>
          </wp:positionV>
          <wp:extent cx="535940" cy="503555"/>
          <wp:effectExtent l="0" t="0" r="0" b="0"/>
          <wp:wrapThrough wrapText="bothSides">
            <wp:wrapPolygon edited="0">
              <wp:start x="0" y="0"/>
              <wp:lineTo x="0" y="20429"/>
              <wp:lineTo x="20730" y="20429"/>
              <wp:lineTo x="20730" y="0"/>
              <wp:lineTo x="0" y="0"/>
            </wp:wrapPolygon>
          </wp:wrapThrough>
          <wp:docPr id="6" name="Imagen 6" descr="C:\Users\bruser1729\AppData\Local\Microsoft\Windows\INetCache\Content.MSO\CC8F25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user1729\AppData\Local\Microsoft\Windows\INetCache\Content.MSO\CC8F25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CF94019" wp14:editId="7CCFA34E">
          <wp:simplePos x="0" y="0"/>
          <wp:positionH relativeFrom="column">
            <wp:posOffset>4283710</wp:posOffset>
          </wp:positionH>
          <wp:positionV relativeFrom="paragraph">
            <wp:posOffset>-246380</wp:posOffset>
          </wp:positionV>
          <wp:extent cx="557530" cy="552450"/>
          <wp:effectExtent l="0" t="0" r="0" b="0"/>
          <wp:wrapThrough wrapText="bothSides">
            <wp:wrapPolygon edited="0">
              <wp:start x="0" y="0"/>
              <wp:lineTo x="0" y="20855"/>
              <wp:lineTo x="20665" y="20855"/>
              <wp:lineTo x="2066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955">
      <w:rPr>
        <w:noProof/>
      </w:rPr>
      <w:drawing>
        <wp:anchor distT="0" distB="0" distL="114300" distR="114300" simplePos="0" relativeHeight="251660288" behindDoc="1" locked="0" layoutInCell="1" allowOverlap="1" wp14:anchorId="03562921" wp14:editId="0E3B8E3A">
          <wp:simplePos x="0" y="0"/>
          <wp:positionH relativeFrom="margin">
            <wp:posOffset>2106295</wp:posOffset>
          </wp:positionH>
          <wp:positionV relativeFrom="paragraph">
            <wp:posOffset>-212725</wp:posOffset>
          </wp:positionV>
          <wp:extent cx="2204085" cy="320675"/>
          <wp:effectExtent l="0" t="0" r="5715" b="3175"/>
          <wp:wrapThrough wrapText="bothSides">
            <wp:wrapPolygon edited="0">
              <wp:start x="0" y="0"/>
              <wp:lineTo x="0" y="20531"/>
              <wp:lineTo x="21469" y="20531"/>
              <wp:lineTo x="2146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val="es-ES" w:eastAsia="es-ES"/>
      </w:rPr>
      <w:drawing>
        <wp:anchor distT="0" distB="0" distL="114300" distR="114300" simplePos="0" relativeHeight="251661312" behindDoc="0" locked="0" layoutInCell="1" allowOverlap="1" wp14:anchorId="0C03295C" wp14:editId="59286DD3">
          <wp:simplePos x="0" y="0"/>
          <wp:positionH relativeFrom="leftMargin">
            <wp:posOffset>1719580</wp:posOffset>
          </wp:positionH>
          <wp:positionV relativeFrom="paragraph">
            <wp:posOffset>-292100</wp:posOffset>
          </wp:positionV>
          <wp:extent cx="586105" cy="730885"/>
          <wp:effectExtent l="0" t="0" r="4445" b="0"/>
          <wp:wrapThrough wrapText="bothSides">
            <wp:wrapPolygon edited="0">
              <wp:start x="0" y="0"/>
              <wp:lineTo x="0" y="20831"/>
              <wp:lineTo x="21062" y="20831"/>
              <wp:lineTo x="21062" y="0"/>
              <wp:lineTo x="0" y="0"/>
            </wp:wrapPolygon>
          </wp:wrapThrough>
          <wp:docPr id="3" name="Imagen 3" descr="ASOCIACIÓN DE UNIVERSIDADES GRUPO MONTEVIDEO (AUG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OCIACIÓN DE UNIVERSIDADES GRUPO MONTEVIDEO (AUGM ..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Apoyan:</w:t>
    </w:r>
    <w:r w:rsidRPr="000176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0F215" w14:textId="77777777" w:rsidR="005B7EE0" w:rsidRDefault="005B7EE0" w:rsidP="00E301E0">
      <w:pPr>
        <w:spacing w:after="0" w:line="240" w:lineRule="auto"/>
      </w:pPr>
      <w:r>
        <w:separator/>
      </w:r>
    </w:p>
  </w:footnote>
  <w:footnote w:type="continuationSeparator" w:id="0">
    <w:p w14:paraId="33793D64" w14:textId="77777777" w:rsidR="005B7EE0" w:rsidRDefault="005B7EE0" w:rsidP="00E3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BBBC" w14:textId="5AC690E1" w:rsidR="00017602" w:rsidRDefault="00017602" w:rsidP="00017602">
    <w:pPr>
      <w:pStyle w:val="Encabezado"/>
    </w:pPr>
    <w:r>
      <w:rPr>
        <w:noProof/>
        <w:bdr w:val="none" w:sz="0" w:space="0" w:color="auto" w:frame="1"/>
        <w:lang w:val="es-ES" w:eastAsia="es-ES"/>
      </w:rPr>
      <w:drawing>
        <wp:anchor distT="0" distB="0" distL="114300" distR="114300" simplePos="0" relativeHeight="251658240" behindDoc="0" locked="0" layoutInCell="1" allowOverlap="1" wp14:anchorId="2A969451" wp14:editId="5561250F">
          <wp:simplePos x="0" y="0"/>
          <wp:positionH relativeFrom="margin">
            <wp:align>center</wp:align>
          </wp:positionH>
          <wp:positionV relativeFrom="paragraph">
            <wp:posOffset>-236855</wp:posOffset>
          </wp:positionV>
          <wp:extent cx="533400" cy="711200"/>
          <wp:effectExtent l="0" t="0" r="0" b="0"/>
          <wp:wrapSquare wrapText="bothSides"/>
          <wp:docPr id="2" name="Imagen 2" descr="INCUNI - Universidad Nacional de Itapú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CUNI - Universidad Nacional de Itapú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066" w14:textId="77777777" w:rsidR="00017602" w:rsidRDefault="00017602" w:rsidP="00017602">
    <w:pPr>
      <w:pStyle w:val="Encabezado"/>
      <w:jc w:val="center"/>
    </w:pPr>
  </w:p>
  <w:p w14:paraId="675C0289" w14:textId="77777777" w:rsidR="00017602" w:rsidRDefault="00017602" w:rsidP="00017602">
    <w:pPr>
      <w:pStyle w:val="Encabezado"/>
      <w:jc w:val="center"/>
    </w:pPr>
  </w:p>
  <w:p w14:paraId="43D49588" w14:textId="3B48F7DD" w:rsidR="00E301E0" w:rsidRDefault="00017602" w:rsidP="00017602">
    <w:pPr>
      <w:pStyle w:val="Encabezado"/>
      <w:jc w:val="center"/>
      <w:rPr>
        <w:rFonts w:ascii="Times New Roman" w:hAnsi="Times New Roman" w:cs="Times New Roman"/>
        <w:b/>
      </w:rPr>
    </w:pPr>
    <w:r w:rsidRPr="00017602">
      <w:rPr>
        <w:rFonts w:ascii="Times New Roman" w:hAnsi="Times New Roman" w:cs="Times New Roman"/>
        <w:b/>
      </w:rPr>
      <w:t>Universidad Nacional de Itapúa</w:t>
    </w:r>
  </w:p>
  <w:p w14:paraId="7959B66B" w14:textId="77777777" w:rsidR="00017602" w:rsidRPr="00017602" w:rsidRDefault="00017602" w:rsidP="00017602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0A91"/>
    <w:multiLevelType w:val="multilevel"/>
    <w:tmpl w:val="421A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B6CDD"/>
    <w:multiLevelType w:val="hybridMultilevel"/>
    <w:tmpl w:val="2DD002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01197"/>
    <w:multiLevelType w:val="hybridMultilevel"/>
    <w:tmpl w:val="E8FA733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1A99"/>
    <w:multiLevelType w:val="hybridMultilevel"/>
    <w:tmpl w:val="0E261E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6792C"/>
    <w:multiLevelType w:val="hybridMultilevel"/>
    <w:tmpl w:val="B9125F0A"/>
    <w:lvl w:ilvl="0" w:tplc="14A09C6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3D7F"/>
    <w:multiLevelType w:val="hybridMultilevel"/>
    <w:tmpl w:val="CA0A6CF8"/>
    <w:lvl w:ilvl="0" w:tplc="119011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00020"/>
    <w:multiLevelType w:val="hybridMultilevel"/>
    <w:tmpl w:val="E6D2C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F23B9"/>
    <w:multiLevelType w:val="hybridMultilevel"/>
    <w:tmpl w:val="9F60A326"/>
    <w:lvl w:ilvl="0" w:tplc="1C4845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264C"/>
    <w:multiLevelType w:val="hybridMultilevel"/>
    <w:tmpl w:val="D2F214F0"/>
    <w:lvl w:ilvl="0" w:tplc="14A09C6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5D18"/>
    <w:multiLevelType w:val="hybridMultilevel"/>
    <w:tmpl w:val="4C26B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4F7B"/>
    <w:multiLevelType w:val="hybridMultilevel"/>
    <w:tmpl w:val="B8925C50"/>
    <w:lvl w:ilvl="0" w:tplc="14A09C68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61932"/>
    <w:multiLevelType w:val="multilevel"/>
    <w:tmpl w:val="8462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00715"/>
    <w:multiLevelType w:val="hybridMultilevel"/>
    <w:tmpl w:val="A0100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2705A"/>
    <w:multiLevelType w:val="hybridMultilevel"/>
    <w:tmpl w:val="AAF28B46"/>
    <w:lvl w:ilvl="0" w:tplc="6B9CA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E734F"/>
    <w:multiLevelType w:val="hybridMultilevel"/>
    <w:tmpl w:val="D10664F2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207397"/>
    <w:multiLevelType w:val="hybridMultilevel"/>
    <w:tmpl w:val="965A7C5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B5DD1"/>
    <w:multiLevelType w:val="hybridMultilevel"/>
    <w:tmpl w:val="E02EF2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9D20D0"/>
    <w:multiLevelType w:val="hybridMultilevel"/>
    <w:tmpl w:val="CFD6E07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DD487E"/>
    <w:multiLevelType w:val="multilevel"/>
    <w:tmpl w:val="B674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E511A2"/>
    <w:multiLevelType w:val="hybridMultilevel"/>
    <w:tmpl w:val="6B483A2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35FEF"/>
    <w:multiLevelType w:val="hybridMultilevel"/>
    <w:tmpl w:val="5ABA207C"/>
    <w:lvl w:ilvl="0" w:tplc="14A09C68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A102EE"/>
    <w:multiLevelType w:val="hybridMultilevel"/>
    <w:tmpl w:val="10F8518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C878D6"/>
    <w:multiLevelType w:val="multilevel"/>
    <w:tmpl w:val="020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2"/>
  </w:num>
  <w:num w:numId="3">
    <w:abstractNumId w:val="2"/>
  </w:num>
  <w:num w:numId="4">
    <w:abstractNumId w:val="13"/>
  </w:num>
  <w:num w:numId="5">
    <w:abstractNumId w:val="0"/>
  </w:num>
  <w:num w:numId="6">
    <w:abstractNumId w:val="15"/>
  </w:num>
  <w:num w:numId="7">
    <w:abstractNumId w:val="18"/>
  </w:num>
  <w:num w:numId="8">
    <w:abstractNumId w:val="14"/>
  </w:num>
  <w:num w:numId="9">
    <w:abstractNumId w:val="19"/>
  </w:num>
  <w:num w:numId="10">
    <w:abstractNumId w:val="7"/>
  </w:num>
  <w:num w:numId="11">
    <w:abstractNumId w:val="5"/>
  </w:num>
  <w:num w:numId="12">
    <w:abstractNumId w:val="1"/>
  </w:num>
  <w:num w:numId="13">
    <w:abstractNumId w:val="17"/>
  </w:num>
  <w:num w:numId="14">
    <w:abstractNumId w:val="16"/>
  </w:num>
  <w:num w:numId="15">
    <w:abstractNumId w:val="21"/>
  </w:num>
  <w:num w:numId="16">
    <w:abstractNumId w:val="6"/>
  </w:num>
  <w:num w:numId="17">
    <w:abstractNumId w:val="9"/>
  </w:num>
  <w:num w:numId="18">
    <w:abstractNumId w:val="12"/>
  </w:num>
  <w:num w:numId="19">
    <w:abstractNumId w:val="4"/>
  </w:num>
  <w:num w:numId="20">
    <w:abstractNumId w:val="8"/>
  </w:num>
  <w:num w:numId="21">
    <w:abstractNumId w:val="10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7A"/>
    <w:rsid w:val="00003C30"/>
    <w:rsid w:val="00017602"/>
    <w:rsid w:val="00036833"/>
    <w:rsid w:val="000504EB"/>
    <w:rsid w:val="0005329D"/>
    <w:rsid w:val="00060B13"/>
    <w:rsid w:val="000652EF"/>
    <w:rsid w:val="000912F2"/>
    <w:rsid w:val="000C05A7"/>
    <w:rsid w:val="000E3993"/>
    <w:rsid w:val="00176A9E"/>
    <w:rsid w:val="00190B01"/>
    <w:rsid w:val="001B052F"/>
    <w:rsid w:val="001B2318"/>
    <w:rsid w:val="001C65F4"/>
    <w:rsid w:val="001E5837"/>
    <w:rsid w:val="00200F26"/>
    <w:rsid w:val="00243E32"/>
    <w:rsid w:val="002B28B7"/>
    <w:rsid w:val="002C7C45"/>
    <w:rsid w:val="002D5B1A"/>
    <w:rsid w:val="002E26FE"/>
    <w:rsid w:val="002F33A7"/>
    <w:rsid w:val="003410CF"/>
    <w:rsid w:val="00347881"/>
    <w:rsid w:val="00350343"/>
    <w:rsid w:val="00362D53"/>
    <w:rsid w:val="00366955"/>
    <w:rsid w:val="003B6A12"/>
    <w:rsid w:val="003C02EB"/>
    <w:rsid w:val="003C17D8"/>
    <w:rsid w:val="003D4DAD"/>
    <w:rsid w:val="003F1782"/>
    <w:rsid w:val="003F1BC2"/>
    <w:rsid w:val="0046070C"/>
    <w:rsid w:val="0046502E"/>
    <w:rsid w:val="004A3A60"/>
    <w:rsid w:val="004C71D8"/>
    <w:rsid w:val="004D6CE8"/>
    <w:rsid w:val="004F3E6D"/>
    <w:rsid w:val="00510D98"/>
    <w:rsid w:val="00533E31"/>
    <w:rsid w:val="005424BF"/>
    <w:rsid w:val="00547FB9"/>
    <w:rsid w:val="005A2879"/>
    <w:rsid w:val="005B7EE0"/>
    <w:rsid w:val="005F11A5"/>
    <w:rsid w:val="00610758"/>
    <w:rsid w:val="00627288"/>
    <w:rsid w:val="00637E71"/>
    <w:rsid w:val="006477D0"/>
    <w:rsid w:val="0067110A"/>
    <w:rsid w:val="006844C3"/>
    <w:rsid w:val="006C157A"/>
    <w:rsid w:val="006E7AE7"/>
    <w:rsid w:val="00737C64"/>
    <w:rsid w:val="00744B6E"/>
    <w:rsid w:val="00775619"/>
    <w:rsid w:val="007A24D2"/>
    <w:rsid w:val="007B1193"/>
    <w:rsid w:val="007C0FD2"/>
    <w:rsid w:val="007C52FC"/>
    <w:rsid w:val="007E0DED"/>
    <w:rsid w:val="008363D1"/>
    <w:rsid w:val="008874CD"/>
    <w:rsid w:val="008A248A"/>
    <w:rsid w:val="008C00AA"/>
    <w:rsid w:val="008C6BEA"/>
    <w:rsid w:val="00901497"/>
    <w:rsid w:val="009413C9"/>
    <w:rsid w:val="00947D44"/>
    <w:rsid w:val="009522B3"/>
    <w:rsid w:val="009A4D9E"/>
    <w:rsid w:val="009B0DD2"/>
    <w:rsid w:val="009B378C"/>
    <w:rsid w:val="009B685B"/>
    <w:rsid w:val="00A012CA"/>
    <w:rsid w:val="00A1046B"/>
    <w:rsid w:val="00A21EF1"/>
    <w:rsid w:val="00A46177"/>
    <w:rsid w:val="00A53843"/>
    <w:rsid w:val="00A567A8"/>
    <w:rsid w:val="00AC7207"/>
    <w:rsid w:val="00AF63C9"/>
    <w:rsid w:val="00B100B8"/>
    <w:rsid w:val="00B165E0"/>
    <w:rsid w:val="00BA1E62"/>
    <w:rsid w:val="00C26C32"/>
    <w:rsid w:val="00C54F87"/>
    <w:rsid w:val="00C6027B"/>
    <w:rsid w:val="00C6736E"/>
    <w:rsid w:val="00CC3E8F"/>
    <w:rsid w:val="00CD57C6"/>
    <w:rsid w:val="00CF105B"/>
    <w:rsid w:val="00D062C4"/>
    <w:rsid w:val="00D21E5F"/>
    <w:rsid w:val="00D42597"/>
    <w:rsid w:val="00DC201E"/>
    <w:rsid w:val="00E069C7"/>
    <w:rsid w:val="00E2269E"/>
    <w:rsid w:val="00E301E0"/>
    <w:rsid w:val="00E33D7F"/>
    <w:rsid w:val="00E7243D"/>
    <w:rsid w:val="00E841E5"/>
    <w:rsid w:val="00E9286E"/>
    <w:rsid w:val="00EC44DD"/>
    <w:rsid w:val="00F62FFB"/>
    <w:rsid w:val="00F90608"/>
    <w:rsid w:val="00F96E8F"/>
    <w:rsid w:val="00FA1F12"/>
    <w:rsid w:val="00FA2AFD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33B7"/>
  <w15:chartTrackingRefBased/>
  <w15:docId w15:val="{70D91B1F-3E5E-4910-BE73-EC68A189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0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6C1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41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C2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tulo3Car">
    <w:name w:val="Título 3 Car"/>
    <w:basedOn w:val="Fuentedeprrafopredeter"/>
    <w:link w:val="Ttulo3"/>
    <w:uiPriority w:val="9"/>
    <w:rsid w:val="006C157A"/>
    <w:rPr>
      <w:rFonts w:ascii="Times New Roman" w:eastAsia="Times New Roman" w:hAnsi="Times New Roman" w:cs="Times New Roman"/>
      <w:b/>
      <w:bCs/>
      <w:sz w:val="27"/>
      <w:szCs w:val="27"/>
      <w:lang w:eastAsia="es-PY"/>
    </w:rPr>
  </w:style>
  <w:style w:type="character" w:styleId="Textoennegrita">
    <w:name w:val="Strong"/>
    <w:basedOn w:val="Fuentedeprrafopredeter"/>
    <w:uiPriority w:val="22"/>
    <w:qFormat/>
    <w:rsid w:val="006C157A"/>
    <w:rPr>
      <w:b/>
      <w:bCs/>
    </w:rPr>
  </w:style>
  <w:style w:type="paragraph" w:styleId="Prrafodelista">
    <w:name w:val="List Paragraph"/>
    <w:basedOn w:val="Normal"/>
    <w:uiPriority w:val="34"/>
    <w:qFormat/>
    <w:rsid w:val="00190B01"/>
    <w:pPr>
      <w:ind w:left="720"/>
      <w:contextualSpacing/>
    </w:pPr>
  </w:style>
  <w:style w:type="paragraph" w:styleId="Sinespaciado">
    <w:name w:val="No Spacing"/>
    <w:uiPriority w:val="1"/>
    <w:qFormat/>
    <w:rsid w:val="003410CF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E841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is">
    <w:name w:val="Emphasis"/>
    <w:basedOn w:val="Fuentedeprrafopredeter"/>
    <w:uiPriority w:val="20"/>
    <w:qFormat/>
    <w:rsid w:val="00E841E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3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1E0"/>
  </w:style>
  <w:style w:type="paragraph" w:styleId="Piedepgina">
    <w:name w:val="footer"/>
    <w:basedOn w:val="Normal"/>
    <w:link w:val="PiedepginaCar"/>
    <w:uiPriority w:val="99"/>
    <w:unhideWhenUsed/>
    <w:rsid w:val="00E30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1E0"/>
  </w:style>
  <w:style w:type="character" w:customStyle="1" w:styleId="Ttulo1Car">
    <w:name w:val="Título 1 Car"/>
    <w:basedOn w:val="Fuentedeprrafopredeter"/>
    <w:link w:val="Ttulo1"/>
    <w:uiPriority w:val="9"/>
    <w:rsid w:val="00FF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rsid w:val="00DC201E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7A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27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27288"/>
    <w:rPr>
      <w:rFonts w:ascii="Courier New" w:eastAsia="Times New Roman" w:hAnsi="Courier New" w:cs="Courier New"/>
      <w:sz w:val="20"/>
      <w:szCs w:val="20"/>
      <w:lang w:eastAsia="es-PY"/>
    </w:rPr>
  </w:style>
  <w:style w:type="character" w:customStyle="1" w:styleId="y2iqfc">
    <w:name w:val="y2iqfc"/>
    <w:basedOn w:val="Fuentedeprrafopredeter"/>
    <w:rsid w:val="00627288"/>
  </w:style>
  <w:style w:type="character" w:styleId="Hipervnculo">
    <w:name w:val="Hyperlink"/>
    <w:basedOn w:val="Fuentedeprrafopredeter"/>
    <w:uiPriority w:val="99"/>
    <w:semiHidden/>
    <w:unhideWhenUsed/>
    <w:rsid w:val="003C17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7503-E7FA-4398-884B-5E43EE6D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1225</Characters>
  <Application>Microsoft Office Word</Application>
  <DocSecurity>0</DocSecurity>
  <Lines>76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dcom@uni.edu.py</cp:lastModifiedBy>
  <cp:revision>3</cp:revision>
  <cp:lastPrinted>2025-11-07T11:33:00Z</cp:lastPrinted>
  <dcterms:created xsi:type="dcterms:W3CDTF">2025-11-07T11:22:00Z</dcterms:created>
  <dcterms:modified xsi:type="dcterms:W3CDTF">2025-11-07T14:10:00Z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a03553bc-8f34-4638-8ed8-8721b8e0eb13</vt:lpwstr>
  </property>
</Properties>
</file>